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384B" w14:textId="77777777" w:rsidR="00946C9B" w:rsidRDefault="002870F1" w:rsidP="002870F1">
      <w:pPr>
        <w:overflowPunct w:val="0"/>
        <w:snapToGrid w:val="0"/>
        <w:jc w:val="center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  <w:r>
        <w:rPr>
          <w:rFonts w:ascii="UD デジタル 教科書体 N-R" w:eastAsia="UD デジタル 教科書体 N-R" w:hAnsi="Times New Roman" w:cs="ＭＳ 明朝" w:hint="eastAsia"/>
          <w:b/>
          <w:bCs/>
          <w:color w:val="000000"/>
          <w:spacing w:val="10"/>
          <w:w w:val="200"/>
          <w:kern w:val="0"/>
          <w:sz w:val="24"/>
          <w:szCs w:val="24"/>
        </w:rPr>
        <w:t>生徒心得</w:t>
      </w:r>
    </w:p>
    <w:p w14:paraId="2E254D85" w14:textId="77777777" w:rsidR="004729E8" w:rsidRPr="004729E8" w:rsidRDefault="004729E8" w:rsidP="004729E8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b/>
          <w:color w:val="000000"/>
          <w:sz w:val="24"/>
          <w:szCs w:val="24"/>
        </w:rPr>
      </w:pPr>
      <w:r w:rsidRPr="004729E8">
        <w:rPr>
          <w:rFonts w:ascii="UD デジタル 教科書体 NK-R" w:eastAsia="UD デジタル 教科書体 NK-R" w:hAnsi="HG丸ｺﾞｼｯｸM-PRO" w:hint="eastAsia"/>
          <w:b/>
          <w:color w:val="000000"/>
          <w:sz w:val="24"/>
          <w:szCs w:val="24"/>
        </w:rPr>
        <w:t>Ａ　服装</w:t>
      </w:r>
    </w:p>
    <w:p w14:paraId="681BAA9A" w14:textId="77777777" w:rsidR="004729E8" w:rsidRPr="004729E8" w:rsidRDefault="004729E8" w:rsidP="00CA13EA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１　ブレザーについて</w:t>
      </w:r>
    </w:p>
    <w:p w14:paraId="086CB422" w14:textId="77777777" w:rsidR="004729E8" w:rsidRPr="00CA13EA" w:rsidRDefault="004729E8" w:rsidP="00CA13EA">
      <w:pPr>
        <w:adjustRightInd w:val="0"/>
        <w:snapToGrid w:val="0"/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　○学校指定のブレザーを着る。</w:t>
      </w:r>
    </w:p>
    <w:p w14:paraId="4D473C31" w14:textId="77777777" w:rsidR="004729E8" w:rsidRPr="004729E8" w:rsidRDefault="004729E8" w:rsidP="00CA13EA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２　スラックス・スカートについて</w:t>
      </w:r>
    </w:p>
    <w:p w14:paraId="40DCF459" w14:textId="77777777" w:rsidR="004729E8" w:rsidRPr="004729E8" w:rsidRDefault="004729E8" w:rsidP="00CA13EA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　○学校指定のスラックスまたはスカートのいずれかを選択する。</w:t>
      </w:r>
    </w:p>
    <w:p w14:paraId="7796DE49" w14:textId="77777777" w:rsidR="004729E8" w:rsidRPr="004729E8" w:rsidRDefault="004729E8" w:rsidP="00CA13EA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３　ポロシャツについて</w:t>
      </w:r>
    </w:p>
    <w:p w14:paraId="71DA7C32" w14:textId="77777777" w:rsidR="004729E8" w:rsidRPr="004729E8" w:rsidRDefault="004729E8" w:rsidP="00CA13EA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　○学校指定のポロシャツを着る。長袖または、半袖を選択できる。</w:t>
      </w:r>
    </w:p>
    <w:p w14:paraId="65DB76BC" w14:textId="77777777" w:rsidR="004729E8" w:rsidRPr="004729E8" w:rsidRDefault="0031609F" w:rsidP="004729E8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４</w:t>
      </w:r>
      <w:r w:rsidR="004729E8"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名札について</w:t>
      </w:r>
    </w:p>
    <w:p w14:paraId="2F66EBC8" w14:textId="77777777" w:rsidR="004729E8" w:rsidRPr="004729E8" w:rsidRDefault="004729E8" w:rsidP="004729E8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○左胸に名札をつける。</w:t>
      </w:r>
    </w:p>
    <w:p w14:paraId="1A701733" w14:textId="77777777" w:rsidR="004729E8" w:rsidRPr="004729E8" w:rsidRDefault="0031609F" w:rsidP="004729E8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５</w:t>
      </w:r>
      <w:r w:rsidR="004729E8"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その他</w:t>
      </w:r>
    </w:p>
    <w:p w14:paraId="5936B433" w14:textId="77777777" w:rsidR="004729E8" w:rsidRPr="004729E8" w:rsidRDefault="004729E8" w:rsidP="004729E8">
      <w:pPr>
        <w:adjustRightInd w:val="0"/>
        <w:snapToGrid w:val="0"/>
        <w:spacing w:line="340" w:lineRule="exact"/>
        <w:ind w:left="480" w:hangingChars="200" w:hanging="48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○ハイネックは着用しない。ただし、部活動を除く。</w:t>
      </w:r>
    </w:p>
    <w:p w14:paraId="22ABFCF8" w14:textId="77777777" w:rsidR="004729E8" w:rsidRPr="004729E8" w:rsidRDefault="004729E8" w:rsidP="004729E8">
      <w:pPr>
        <w:adjustRightInd w:val="0"/>
        <w:snapToGrid w:val="0"/>
        <w:spacing w:line="340" w:lineRule="exact"/>
        <w:ind w:left="480" w:hangingChars="200" w:hanging="48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○ベルトは、黒・紺・こげ茶など派手でないものとする。</w:t>
      </w:r>
    </w:p>
    <w:p w14:paraId="3B1473E9" w14:textId="77777777" w:rsidR="004729E8" w:rsidRPr="004729E8" w:rsidRDefault="004729E8" w:rsidP="004729E8">
      <w:pPr>
        <w:adjustRightInd w:val="0"/>
        <w:snapToGrid w:val="0"/>
        <w:spacing w:line="340" w:lineRule="exact"/>
        <w:ind w:left="720" w:hangingChars="300" w:hanging="72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○ソックスは、白・黒の無地でワンポイントまでとする。同じマークは二つまで可。</w:t>
      </w:r>
    </w:p>
    <w:p w14:paraId="1AAF85DE" w14:textId="77777777" w:rsidR="004729E8" w:rsidRPr="004729E8" w:rsidRDefault="004729E8" w:rsidP="004729E8">
      <w:pPr>
        <w:adjustRightInd w:val="0"/>
        <w:snapToGrid w:val="0"/>
        <w:spacing w:line="340" w:lineRule="exact"/>
        <w:ind w:leftChars="200" w:left="660" w:hangingChars="100" w:hanging="24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ただし、極端に短い・長いものは着用しない。（例：ルーズソックス　など）</w:t>
      </w:r>
    </w:p>
    <w:p w14:paraId="5AAF4F6B" w14:textId="77777777" w:rsidR="004729E8" w:rsidRPr="004729E8" w:rsidRDefault="004729E8" w:rsidP="004729E8">
      <w:pPr>
        <w:adjustRightInd w:val="0"/>
        <w:snapToGrid w:val="0"/>
        <w:spacing w:line="340" w:lineRule="exact"/>
        <w:ind w:left="480" w:hangingChars="200" w:hanging="48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</w:t>
      </w:r>
      <w:r w:rsidR="00886983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○</w:t>
      </w:r>
      <w:r w:rsidR="006A30AF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スカートの下の</w:t>
      </w: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ストッキングはﾍﾞｰｼﾞｭ、タイツは黒とする。</w:t>
      </w:r>
    </w:p>
    <w:p w14:paraId="12869770" w14:textId="77777777" w:rsidR="006A30AF" w:rsidRDefault="004729E8" w:rsidP="006A30AF">
      <w:pPr>
        <w:adjustRightInd w:val="0"/>
        <w:snapToGrid w:val="0"/>
        <w:spacing w:line="340" w:lineRule="exact"/>
        <w:ind w:left="720" w:hangingChars="300" w:hanging="72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</w:t>
      </w:r>
      <w:r w:rsidR="006A30AF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防寒着(上着、セーター等)は、派手でないものとする。</w:t>
      </w:r>
    </w:p>
    <w:p w14:paraId="506C55D0" w14:textId="77777777" w:rsidR="004729E8" w:rsidRPr="004729E8" w:rsidRDefault="004729E8" w:rsidP="006A30AF">
      <w:pPr>
        <w:adjustRightInd w:val="0"/>
        <w:snapToGrid w:val="0"/>
        <w:spacing w:line="340" w:lineRule="exact"/>
        <w:ind w:leftChars="200" w:left="660" w:hangingChars="100" w:hanging="24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ただし、部活動で共同購入したものは、その限りではない。</w:t>
      </w:r>
    </w:p>
    <w:p w14:paraId="6724FA41" w14:textId="77777777" w:rsidR="004729E8" w:rsidRPr="004729E8" w:rsidRDefault="004729E8" w:rsidP="004729E8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 ○防寒着、手袋、マフラー等は登下校時のみの着用とする。</w:t>
      </w:r>
    </w:p>
    <w:p w14:paraId="10A18CD2" w14:textId="77777777" w:rsidR="004729E8" w:rsidRPr="004729E8" w:rsidRDefault="004729E8" w:rsidP="004729E8">
      <w:pPr>
        <w:adjustRightInd w:val="0"/>
        <w:snapToGrid w:val="0"/>
        <w:spacing w:line="340" w:lineRule="exact"/>
        <w:ind w:left="480" w:hangingChars="200" w:hanging="48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○通学用シューズは、運動靴とする。</w:t>
      </w:r>
    </w:p>
    <w:p w14:paraId="20A41BC6" w14:textId="77777777" w:rsidR="004729E8" w:rsidRPr="004729E8" w:rsidRDefault="004729E8" w:rsidP="004729E8">
      <w:pPr>
        <w:adjustRightInd w:val="0"/>
        <w:snapToGrid w:val="0"/>
        <w:spacing w:line="340" w:lineRule="exact"/>
        <w:ind w:left="480" w:hangingChars="200" w:hanging="480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○上ばき、体育館シューズは、学校規定のものを使用する。</w:t>
      </w:r>
    </w:p>
    <w:p w14:paraId="3306CA93" w14:textId="7936AE97" w:rsidR="004729E8" w:rsidRPr="004729E8" w:rsidRDefault="0031609F" w:rsidP="004729E8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６</w:t>
      </w:r>
      <w:r w:rsidR="004729E8"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衣替えについて</w:t>
      </w:r>
    </w:p>
    <w:p w14:paraId="26962892" w14:textId="1949428A" w:rsidR="004729E8" w:rsidRPr="004729E8" w:rsidRDefault="004729E8" w:rsidP="004729E8">
      <w:pPr>
        <w:adjustRightInd w:val="0"/>
        <w:snapToGrid w:val="0"/>
        <w:spacing w:line="340" w:lineRule="exact"/>
        <w:rPr>
          <w:rFonts w:ascii="UD デジタル 教科書体 NK-R" w:eastAsia="UD デジタル 教科書体 NK-R" w:hAnsi="HG丸ｺﾞｼｯｸM-PRO"/>
          <w:color w:val="000000"/>
          <w:sz w:val="24"/>
        </w:rPr>
      </w:pPr>
      <w:r w:rsidRPr="004729E8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 xml:space="preserve">　○衣替え時期</w:t>
      </w:r>
      <w:r w:rsidR="007A490C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はなく個人の健康状態に合わせて制服やポロシャツを選択</w:t>
      </w:r>
      <w:r w:rsidR="00923CC0">
        <w:rPr>
          <w:rFonts w:ascii="UD デジタル 教科書体 NK-R" w:eastAsia="UD デジタル 教科書体 NK-R" w:hAnsi="HG丸ｺﾞｼｯｸM-PRO" w:hint="eastAsia"/>
          <w:color w:val="000000"/>
          <w:sz w:val="24"/>
        </w:rPr>
        <w:t>して使用する。</w:t>
      </w:r>
    </w:p>
    <w:p w14:paraId="699F213C" w14:textId="77777777" w:rsidR="00E74F74" w:rsidRPr="004729E8" w:rsidRDefault="00E74F74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kern w:val="0"/>
          <w:sz w:val="24"/>
          <w:szCs w:val="24"/>
        </w:rPr>
      </w:pPr>
    </w:p>
    <w:p w14:paraId="18CADD7B" w14:textId="77777777" w:rsidR="009540C5" w:rsidRPr="004729E8" w:rsidRDefault="009540C5" w:rsidP="009540C5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kern w:val="0"/>
          <w:sz w:val="24"/>
          <w:szCs w:val="24"/>
        </w:rPr>
        <w:t>B　頭　髪</w:t>
      </w:r>
    </w:p>
    <w:p w14:paraId="399F73A0" w14:textId="77777777" w:rsidR="00992896" w:rsidRPr="004729E8" w:rsidRDefault="00992896" w:rsidP="009540C5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Times New Roman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基本的ルール</w:t>
      </w:r>
    </w:p>
    <w:p w14:paraId="3523A6F4" w14:textId="77777777" w:rsidR="005A1B2B" w:rsidRPr="004729E8" w:rsidRDefault="005A1B2B" w:rsidP="005A1B2B">
      <w:pPr>
        <w:overflowPunct w:val="0"/>
        <w:snapToGrid w:val="0"/>
        <w:ind w:firstLineChars="100" w:firstLine="240"/>
        <w:textAlignment w:val="baseline"/>
        <w:rPr>
          <w:rFonts w:ascii="UD デジタル 教科書体 NK-R" w:eastAsia="UD デジタル 教科書体 NK-R" w:hAnsi="Times New Roman" w:cs="ＭＳ 明朝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 xml:space="preserve">　 </w:t>
      </w:r>
      <w:r w:rsidR="0070183B"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〇</w:t>
      </w: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勉強やスポーツに邪魔にならない中学生らしい頭髪にする。</w:t>
      </w:r>
    </w:p>
    <w:p w14:paraId="33C8B2B6" w14:textId="77777777" w:rsidR="005A1B2B" w:rsidRPr="004729E8" w:rsidRDefault="005A1B2B" w:rsidP="005A1B2B">
      <w:pPr>
        <w:overflowPunct w:val="0"/>
        <w:snapToGrid w:val="0"/>
        <w:ind w:firstLineChars="100" w:firstLine="240"/>
        <w:textAlignment w:val="baseline"/>
        <w:rPr>
          <w:rFonts w:ascii="UD デジタル 教科書体 NK-R" w:eastAsia="UD デジタル 教科書体 NK-R" w:hAnsi="Times New Roman" w:cs="ＭＳ 明朝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 xml:space="preserve">　 </w:t>
      </w:r>
      <w:r w:rsidR="0070183B"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〇</w:t>
      </w: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ヘルメットをかぶれないような頭髪にはしない。</w:t>
      </w:r>
    </w:p>
    <w:p w14:paraId="357CC251" w14:textId="77777777" w:rsidR="005A1B2B" w:rsidRPr="004729E8" w:rsidRDefault="005A1B2B" w:rsidP="005A1B2B">
      <w:pPr>
        <w:overflowPunct w:val="0"/>
        <w:snapToGrid w:val="0"/>
        <w:ind w:firstLineChars="100" w:firstLine="240"/>
        <w:textAlignment w:val="baseline"/>
        <w:rPr>
          <w:rFonts w:ascii="UD デジタル 教科書体 NK-R" w:eastAsia="UD デジタル 教科書体 NK-R" w:hAnsi="Times New Roman" w:cs="ＭＳ 明朝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 xml:space="preserve">　 </w:t>
      </w:r>
      <w:r w:rsidR="0070183B"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〇</w:t>
      </w: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パーマ、染色、脱色などはしない。</w:t>
      </w:r>
    </w:p>
    <w:p w14:paraId="0E375ADF" w14:textId="77777777" w:rsidR="00576BD2" w:rsidRPr="004729E8" w:rsidRDefault="005A1B2B" w:rsidP="005A1B2B">
      <w:pPr>
        <w:overflowPunct w:val="0"/>
        <w:snapToGrid w:val="0"/>
        <w:ind w:firstLineChars="100" w:firstLine="240"/>
        <w:textAlignment w:val="baseline"/>
        <w:rPr>
          <w:rFonts w:ascii="UD デジタル 教科書体 NK-R" w:eastAsia="UD デジタル 教科書体 NK-R" w:hAnsi="Times New Roman" w:cs="ＭＳ 明朝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 xml:space="preserve">　 </w:t>
      </w:r>
      <w:r w:rsidR="0070183B"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〇</w:t>
      </w: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整髪料はつけない。</w:t>
      </w:r>
    </w:p>
    <w:p w14:paraId="7CA5CE63" w14:textId="77777777" w:rsidR="00072D59" w:rsidRPr="004729E8" w:rsidRDefault="00072D59" w:rsidP="005A1B2B">
      <w:pPr>
        <w:overflowPunct w:val="0"/>
        <w:snapToGrid w:val="0"/>
        <w:ind w:firstLineChars="100" w:firstLine="240"/>
        <w:textAlignment w:val="baseline"/>
        <w:rPr>
          <w:rFonts w:ascii="UD デジタル 教科書体 NK-R" w:eastAsia="UD デジタル 教科書体 NK-R" w:hAnsi="Times New Roman" w:cs="ＭＳ 明朝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 xml:space="preserve">　 </w:t>
      </w:r>
      <w:r w:rsidR="0070183B"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〇</w:t>
      </w:r>
      <w:r w:rsidRPr="004729E8">
        <w:rPr>
          <w:rFonts w:ascii="UD デジタル 教科書体 NK-R" w:eastAsia="UD デジタル 教科書体 NK-R" w:hAnsi="Times New Roman" w:cs="ＭＳ 明朝" w:hint="eastAsia"/>
          <w:kern w:val="0"/>
          <w:sz w:val="24"/>
          <w:szCs w:val="24"/>
        </w:rPr>
        <w:t>長い髪（肩ぐらいから）はゴムでくくる。（ゴムは派手でないものとする。）</w:t>
      </w:r>
    </w:p>
    <w:p w14:paraId="7FEBA0B3" w14:textId="77777777" w:rsidR="00475E43" w:rsidRPr="004729E8" w:rsidRDefault="00475E43" w:rsidP="005A1B2B">
      <w:pPr>
        <w:overflowPunct w:val="0"/>
        <w:snapToGrid w:val="0"/>
        <w:ind w:firstLineChars="100" w:firstLine="240"/>
        <w:textAlignment w:val="baseline"/>
        <w:rPr>
          <w:rFonts w:ascii="UD デジタル 教科書体 NK-R" w:eastAsia="UD デジタル 教科書体 NK-R" w:hAnsi="Times New Roman" w:cs="ＭＳ 明朝"/>
          <w:kern w:val="0"/>
          <w:sz w:val="24"/>
          <w:szCs w:val="24"/>
        </w:rPr>
      </w:pPr>
    </w:p>
    <w:p w14:paraId="0D80F33C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kern w:val="0"/>
          <w:sz w:val="24"/>
          <w:szCs w:val="24"/>
        </w:rPr>
        <w:t>C　通学かばん</w:t>
      </w:r>
    </w:p>
    <w:p w14:paraId="26FFF02F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kern w:val="0"/>
          <w:sz w:val="24"/>
          <w:szCs w:val="24"/>
        </w:rPr>
        <w:t xml:space="preserve">　　</w:t>
      </w: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 〇学生かばんは、３ウェイバッグとする。</w:t>
      </w:r>
    </w:p>
    <w:p w14:paraId="43ADF512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/>
          <w:bCs/>
          <w:kern w:val="0"/>
          <w:sz w:val="24"/>
          <w:szCs w:val="24"/>
        </w:rPr>
      </w:pPr>
    </w:p>
    <w:p w14:paraId="039F7DA6" w14:textId="77777777" w:rsidR="005A1B2B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kern w:val="0"/>
          <w:sz w:val="24"/>
          <w:szCs w:val="24"/>
        </w:rPr>
        <w:t>D　生活面</w:t>
      </w:r>
    </w:p>
    <w:p w14:paraId="18A3EF12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kern w:val="0"/>
          <w:sz w:val="24"/>
          <w:szCs w:val="24"/>
        </w:rPr>
        <w:t xml:space="preserve">　</w:t>
      </w: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１　校内生活について</w:t>
      </w:r>
    </w:p>
    <w:p w14:paraId="64174DFE" w14:textId="77777777" w:rsidR="00A463E1" w:rsidRPr="004729E8" w:rsidRDefault="00475E43" w:rsidP="00A463E1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 〇始業時から下校時までは、原則として校外に出ない。</w:t>
      </w:r>
    </w:p>
    <w:p w14:paraId="6D17FBE9" w14:textId="77777777" w:rsidR="00475E43" w:rsidRPr="004729E8" w:rsidRDefault="00475E43" w:rsidP="00A463E1">
      <w:pPr>
        <w:overflowPunct w:val="0"/>
        <w:snapToGrid w:val="0"/>
        <w:ind w:firstLineChars="300" w:firstLine="72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（特別の用があるときは、先生の許可を得る。</w:t>
      </w:r>
      <w:r w:rsidR="00A463E1"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）</w:t>
      </w:r>
    </w:p>
    <w:p w14:paraId="4C281666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 〇特別なことがないかぎり、学校には金銭や貴重品（携帯電話など）は持ってこない。</w:t>
      </w:r>
    </w:p>
    <w:p w14:paraId="38F03187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２　欠席届等について</w:t>
      </w:r>
    </w:p>
    <w:p w14:paraId="71A8E626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 〇欠席、遅刻、早退、欠課、忌引き等をする場合は、必ず保護者が</w:t>
      </w:r>
      <w:r w:rsidR="007312F4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学校</w:t>
      </w: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に届け出る。</w:t>
      </w:r>
    </w:p>
    <w:p w14:paraId="77924566" w14:textId="77777777" w:rsidR="00475E43" w:rsidRPr="004729E8" w:rsidRDefault="00475E43" w:rsidP="00475E43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 〇忌引きのときは、そのむねを届け出て</w:t>
      </w:r>
      <w:r w:rsidR="00A463E1"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休むことができる。</w:t>
      </w:r>
    </w:p>
    <w:p w14:paraId="417D552A" w14:textId="77777777" w:rsidR="007E66CC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kern w:val="0"/>
          <w:sz w:val="24"/>
          <w:szCs w:val="24"/>
        </w:rPr>
        <w:lastRenderedPageBreak/>
        <w:t>E　通学</w:t>
      </w:r>
    </w:p>
    <w:p w14:paraId="0038F086" w14:textId="77777777" w:rsidR="008C1DE2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kern w:val="0"/>
          <w:sz w:val="24"/>
          <w:szCs w:val="24"/>
        </w:rPr>
        <w:t xml:space="preserve">　　</w:t>
      </w: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 〇交通ルールを守って、安全な登下校を心がけよう。</w:t>
      </w:r>
    </w:p>
    <w:p w14:paraId="236FE400" w14:textId="77777777" w:rsidR="008C1DE2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 〇決められた通学路を守って登下校しよう。</w:t>
      </w:r>
    </w:p>
    <w:p w14:paraId="168AAAFF" w14:textId="77777777" w:rsidR="008C1DE2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 〇自転車に乗る時には次の点に気をつけよう。</w:t>
      </w:r>
    </w:p>
    <w:p w14:paraId="60CEB614" w14:textId="77777777" w:rsidR="008C1DE2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　　・安全のため、ヘルメットを必ず着用しよう。</w:t>
      </w:r>
    </w:p>
    <w:p w14:paraId="752BF501" w14:textId="77777777" w:rsidR="008C1DE2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　　・雨天の時は、カッパを着用しよう。（傘さし運転禁止）</w:t>
      </w:r>
    </w:p>
    <w:p w14:paraId="32631C1A" w14:textId="77777777" w:rsidR="008C1DE2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 xml:space="preserve">　　　　・日没後は必ず照明をつけよう。</w:t>
      </w:r>
    </w:p>
    <w:p w14:paraId="1F39EB49" w14:textId="77777777" w:rsidR="008C1DE2" w:rsidRPr="004729E8" w:rsidRDefault="008C1DE2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/>
          <w:bCs/>
          <w:kern w:val="0"/>
          <w:sz w:val="24"/>
          <w:szCs w:val="24"/>
        </w:rPr>
      </w:pPr>
    </w:p>
    <w:p w14:paraId="0C042132" w14:textId="77777777" w:rsidR="007E66CC" w:rsidRPr="004729E8" w:rsidRDefault="007E66CC" w:rsidP="007E66CC">
      <w:pPr>
        <w:overflowPunct w:val="0"/>
        <w:snapToGrid w:val="0"/>
        <w:jc w:val="left"/>
        <w:textAlignment w:val="baseline"/>
        <w:rPr>
          <w:rFonts w:ascii="UD デジタル 教科書体 NK-R" w:eastAsia="UD デジタル 教科書体 NK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/>
          <w:bCs/>
          <w:color w:val="000000"/>
          <w:spacing w:val="10"/>
          <w:w w:val="200"/>
          <w:kern w:val="0"/>
          <w:sz w:val="24"/>
          <w:szCs w:val="24"/>
        </w:rPr>
        <w:t>通学用自転車の規定</w:t>
      </w:r>
    </w:p>
    <w:p w14:paraId="157A2E31" w14:textId="77777777" w:rsidR="007E66CC" w:rsidRPr="004729E8" w:rsidRDefault="007E66CC" w:rsidP="008C1DE2">
      <w:pPr>
        <w:overflowPunct w:val="0"/>
        <w:snapToGrid w:val="0"/>
        <w:jc w:val="left"/>
        <w:textAlignment w:val="baseline"/>
        <w:rPr>
          <w:rFonts w:ascii="UD デジタル 教科書体 NK-R" w:eastAsia="UD デジタル 教科書体 NK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１　ハンドル・・・普通型とする。</w:t>
      </w:r>
    </w:p>
    <w:p w14:paraId="0B4ADC08" w14:textId="77777777" w:rsidR="007E66CC" w:rsidRPr="004729E8" w:rsidRDefault="007E66CC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２　スタンド・・・両立式とする。</w:t>
      </w:r>
    </w:p>
    <w:p w14:paraId="51E7C44B" w14:textId="77777777" w:rsidR="007E66CC" w:rsidRPr="004729E8" w:rsidRDefault="007E66CC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３　ライト、ベル、反射板、荷台、前カゴを完備し不必要な改造はしない。</w:t>
      </w:r>
    </w:p>
    <w:p w14:paraId="43626396" w14:textId="77777777" w:rsidR="007E66CC" w:rsidRPr="004729E8" w:rsidRDefault="007E66CC" w:rsidP="007E66CC">
      <w:pPr>
        <w:overflowPunct w:val="0"/>
        <w:snapToGrid w:val="0"/>
        <w:textAlignment w:val="baseline"/>
        <w:rPr>
          <w:rFonts w:ascii="UD デジタル 教科書体 NK-R" w:eastAsia="UD デジタル 教科書体 NK-R" w:hAnsi="Times New Roman" w:cs="ＭＳ 明朝"/>
          <w:bCs/>
          <w:kern w:val="0"/>
          <w:sz w:val="24"/>
          <w:szCs w:val="24"/>
        </w:rPr>
      </w:pPr>
      <w:r w:rsidRPr="004729E8">
        <w:rPr>
          <w:rFonts w:ascii="UD デジタル 教科書体 NK-R" w:eastAsia="UD デジタル 教科書体 NK-R" w:hAnsi="Times New Roman" w:cs="ＭＳ 明朝" w:hint="eastAsia"/>
          <w:bCs/>
          <w:kern w:val="0"/>
          <w:sz w:val="24"/>
          <w:szCs w:val="24"/>
        </w:rPr>
        <w:t>４　入学後に配付される学校登録シールを後部泥よけに貼ること。</w:t>
      </w:r>
    </w:p>
    <w:p w14:paraId="30935260" w14:textId="77777777" w:rsidR="00CA13EA" w:rsidRDefault="00CA13EA" w:rsidP="00506871">
      <w:pPr>
        <w:overflowPunct w:val="0"/>
        <w:snapToGrid w:val="0"/>
        <w:jc w:val="left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</w:p>
    <w:p w14:paraId="1ECC0165" w14:textId="77777777" w:rsidR="00506871" w:rsidRPr="0047643D" w:rsidRDefault="00506871" w:rsidP="00506871">
      <w:pPr>
        <w:overflowPunct w:val="0"/>
        <w:snapToGrid w:val="0"/>
        <w:jc w:val="left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spacing w:val="10"/>
          <w:w w:val="200"/>
          <w:kern w:val="0"/>
          <w:sz w:val="24"/>
          <w:szCs w:val="24"/>
        </w:rPr>
        <w:t>仲間みんなで成長しよう</w:t>
      </w:r>
    </w:p>
    <w:p w14:paraId="135E5556" w14:textId="77777777" w:rsidR="00506871" w:rsidRPr="0047643D" w:rsidRDefault="00506871" w:rsidP="00506871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１</w:t>
      </w:r>
      <w:r w:rsidR="0031609F"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生徒会活動を通して</w:t>
      </w:r>
    </w:p>
    <w:p w14:paraId="24FC8F53" w14:textId="77777777" w:rsidR="00506871" w:rsidRPr="0047643D" w:rsidRDefault="00506871" w:rsidP="00066B3C">
      <w:pPr>
        <w:overflowPunct w:val="0"/>
        <w:snapToGrid w:val="0"/>
        <w:ind w:left="720" w:hangingChars="300" w:hanging="72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　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「思いやりの心をもとう」をテーマに、全員が</w:t>
      </w:r>
      <w:r w:rsidR="00474B55"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生徒会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活動に参加し、助け合い、励まし合う中で安心して意欲を持って活動しよう。</w:t>
      </w:r>
    </w:p>
    <w:p w14:paraId="081316C8" w14:textId="77777777" w:rsidR="00506871" w:rsidRPr="0047643D" w:rsidRDefault="00506871" w:rsidP="00506871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２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学年・クラスの中で</w:t>
      </w:r>
    </w:p>
    <w:p w14:paraId="5F5DAFE6" w14:textId="77777777" w:rsidR="00506871" w:rsidRPr="0047643D" w:rsidRDefault="00506871" w:rsidP="00506871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　　生活の具体的な目標を決め、生徒同士で点検・呼びかけをする。</w:t>
      </w:r>
    </w:p>
    <w:p w14:paraId="28320211" w14:textId="77777777" w:rsidR="00506871" w:rsidRPr="0047643D" w:rsidRDefault="00506871" w:rsidP="00506871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　　どんな問題も全員で話し合い、決定したことは必ず守る。</w:t>
      </w:r>
    </w:p>
    <w:p w14:paraId="21861527" w14:textId="77777777" w:rsidR="00506871" w:rsidRPr="0047643D" w:rsidRDefault="00506871" w:rsidP="00506871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　　大きな問題は、学年で話し合い、全員が取り組む。</w:t>
      </w:r>
    </w:p>
    <w:p w14:paraId="2FE63DE1" w14:textId="77777777" w:rsidR="00506871" w:rsidRPr="0047643D" w:rsidRDefault="00506871" w:rsidP="00506871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３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部活動では</w:t>
      </w:r>
    </w:p>
    <w:p w14:paraId="2EE0A9DF" w14:textId="77777777" w:rsidR="00506871" w:rsidRPr="0047643D" w:rsidRDefault="00506871" w:rsidP="00506871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　　各部ごとに活動目標を決め、問題点は部長会で対応し、解決する。</w:t>
      </w:r>
    </w:p>
    <w:p w14:paraId="7BE18E46" w14:textId="77777777" w:rsidR="00506871" w:rsidRPr="0047643D" w:rsidRDefault="00506871" w:rsidP="004437A5">
      <w:pPr>
        <w:overflowPunct w:val="0"/>
        <w:snapToGrid w:val="0"/>
        <w:ind w:left="425" w:hangingChars="177" w:hanging="425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　　入部希望の部を決定するために、上級生の練習を見る機会があるので、しっかりと検討し入部する。</w:t>
      </w:r>
    </w:p>
    <w:p w14:paraId="171C1176" w14:textId="77777777" w:rsidR="00474B55" w:rsidRPr="0047643D" w:rsidRDefault="00474B55" w:rsidP="001B6A91">
      <w:pPr>
        <w:overflowPunct w:val="0"/>
        <w:snapToGrid w:val="0"/>
        <w:ind w:left="720" w:hangingChars="300" w:hanging="720"/>
        <w:textAlignment w:val="baseline"/>
        <w:rPr>
          <w:rFonts w:ascii="UD デジタル 教科書体 N-R" w:eastAsia="UD デジタル 教科書体 N-R" w:hAnsi="Times New Roman" w:cs="ＭＳ 明朝"/>
          <w:b/>
          <w:bCs/>
          <w:kern w:val="0"/>
          <w:sz w:val="24"/>
          <w:szCs w:val="24"/>
        </w:rPr>
      </w:pPr>
    </w:p>
    <w:p w14:paraId="2AD6A36D" w14:textId="77777777" w:rsidR="0031609F" w:rsidRDefault="00474B55" w:rsidP="0031609F">
      <w:pPr>
        <w:overflowPunct w:val="0"/>
        <w:snapToGrid w:val="0"/>
        <w:jc w:val="left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spacing w:val="10"/>
          <w:w w:val="200"/>
          <w:kern w:val="0"/>
          <w:sz w:val="24"/>
          <w:szCs w:val="24"/>
        </w:rPr>
        <w:t>入学までに</w:t>
      </w:r>
    </w:p>
    <w:p w14:paraId="074851FC" w14:textId="77777777" w:rsidR="00474B55" w:rsidRPr="0031609F" w:rsidRDefault="00474B55" w:rsidP="0031609F">
      <w:pPr>
        <w:overflowPunct w:val="0"/>
        <w:snapToGrid w:val="0"/>
        <w:jc w:val="left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１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生活のリズムをきちんとつけておこう。</w:t>
      </w:r>
    </w:p>
    <w:p w14:paraId="7C7DEBA9" w14:textId="77777777" w:rsidR="00474B55" w:rsidRPr="0047643D" w:rsidRDefault="00474B55" w:rsidP="00474B55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２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家庭学習をする習慣をつけておこう。</w:t>
      </w:r>
    </w:p>
    <w:p w14:paraId="05C6BEAA" w14:textId="77777777" w:rsidR="00474B55" w:rsidRDefault="00474B55" w:rsidP="00474B55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３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あいさつ</w:t>
      </w:r>
      <w:r w:rsidR="00FA167A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・礼儀</w:t>
      </w:r>
      <w:r w:rsidR="003C0CCD"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の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習慣をつけておこう。</w:t>
      </w:r>
    </w:p>
    <w:p w14:paraId="772D22B5" w14:textId="649AE011" w:rsidR="00645FDF" w:rsidRPr="0047643D" w:rsidRDefault="00645FDF" w:rsidP="00474B55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４ 時間を意識した行動を身に着けておこう。</w:t>
      </w:r>
    </w:p>
    <w:p w14:paraId="348D346F" w14:textId="77777777" w:rsidR="00474B55" w:rsidRPr="0047643D" w:rsidRDefault="00474B55" w:rsidP="00474B55">
      <w:pPr>
        <w:overflowPunct w:val="0"/>
        <w:snapToGrid w:val="0"/>
        <w:textAlignment w:val="baseline"/>
        <w:rPr>
          <w:rFonts w:ascii="UD デジタル 教科書体 N-R" w:eastAsia="UD デジタル 教科書体 N-R" w:hAnsi="Times New Roman" w:cs="ＭＳ 明朝"/>
          <w:b/>
          <w:bCs/>
          <w:kern w:val="0"/>
          <w:sz w:val="24"/>
          <w:szCs w:val="24"/>
        </w:rPr>
      </w:pPr>
    </w:p>
    <w:p w14:paraId="28215467" w14:textId="77777777" w:rsidR="00474B55" w:rsidRPr="0047643D" w:rsidRDefault="00474B55" w:rsidP="00474B55">
      <w:pPr>
        <w:overflowPunct w:val="0"/>
        <w:snapToGrid w:val="0"/>
        <w:jc w:val="left"/>
        <w:textAlignment w:val="baseline"/>
        <w:rPr>
          <w:rFonts w:ascii="UD デジタル 教科書体 N-R" w:eastAsia="UD デジタル 教科書体 N-R" w:hAnsi="Times New Roman" w:cs="ＭＳ 明朝"/>
          <w:b/>
          <w:bCs/>
          <w:color w:val="000000"/>
          <w:spacing w:val="10"/>
          <w:w w:val="200"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/>
          <w:bCs/>
          <w:color w:val="000000"/>
          <w:spacing w:val="10"/>
          <w:w w:val="200"/>
          <w:kern w:val="0"/>
          <w:sz w:val="24"/>
          <w:szCs w:val="24"/>
        </w:rPr>
        <w:t>保護者の皆様に</w:t>
      </w:r>
    </w:p>
    <w:p w14:paraId="21AFB13C" w14:textId="77777777" w:rsidR="00474B55" w:rsidRPr="0047643D" w:rsidRDefault="00474B55" w:rsidP="00474B55">
      <w:pPr>
        <w:overflowPunct w:val="0"/>
        <w:snapToGrid w:val="0"/>
        <w:jc w:val="left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１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基本的生活習慣の確立を図ってください。</w:t>
      </w:r>
    </w:p>
    <w:p w14:paraId="6C2F1F04" w14:textId="77777777" w:rsidR="00474B55" w:rsidRPr="0047643D" w:rsidRDefault="00474B55" w:rsidP="00474B55">
      <w:pPr>
        <w:overflowPunct w:val="0"/>
        <w:snapToGrid w:val="0"/>
        <w:jc w:val="left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２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親子の対話ができる環境づくりをしてください。</w:t>
      </w:r>
    </w:p>
    <w:p w14:paraId="66C5BC96" w14:textId="77777777" w:rsidR="003C0CCD" w:rsidRPr="0047643D" w:rsidRDefault="003C0CCD" w:rsidP="004437A5">
      <w:pPr>
        <w:overflowPunct w:val="0"/>
        <w:snapToGrid w:val="0"/>
        <w:ind w:left="283" w:hangingChars="118" w:hanging="283"/>
        <w:jc w:val="left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３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携帯電話等ネットで繋がる機器を子どもに持たせる場合は、</w:t>
      </w:r>
      <w:r w:rsidR="00D540AA"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フィルタリングを設定するとともに</w:t>
      </w: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家庭内のルールを決め、ルールが守れなかった時の対応も話し合い、それを守らせてください。</w:t>
      </w:r>
    </w:p>
    <w:p w14:paraId="4AE0A221" w14:textId="77777777" w:rsidR="00474B55" w:rsidRPr="0047643D" w:rsidRDefault="007057AD" w:rsidP="004437A5">
      <w:pPr>
        <w:overflowPunct w:val="0"/>
        <w:snapToGrid w:val="0"/>
        <w:ind w:left="283" w:hangingChars="118" w:hanging="283"/>
        <w:jc w:val="left"/>
        <w:textAlignment w:val="baseline"/>
        <w:rPr>
          <w:rFonts w:ascii="UD デジタル 教科書体 N-R" w:eastAsia="UD デジタル 教科書体 N-R" w:hAnsi="Times New Roman" w:cs="ＭＳ 明朝"/>
          <w:bCs/>
          <w:kern w:val="0"/>
          <w:sz w:val="24"/>
          <w:szCs w:val="24"/>
        </w:rPr>
      </w:pPr>
      <w:r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４</w:t>
      </w:r>
      <w:r w:rsidR="0031609F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 xml:space="preserve"> </w:t>
      </w:r>
      <w:r w:rsidR="00474B55" w:rsidRPr="0047643D">
        <w:rPr>
          <w:rFonts w:ascii="UD デジタル 教科書体 N-R" w:eastAsia="UD デジタル 教科書体 N-R" w:hAnsi="Times New Roman" w:cs="ＭＳ 明朝" w:hint="eastAsia"/>
          <w:bCs/>
          <w:kern w:val="0"/>
          <w:sz w:val="24"/>
          <w:szCs w:val="24"/>
        </w:rPr>
        <w:t>学年P、地区懇談会に参加して生徒と学校の実態を知るとともに、担任と保護者、保護者同士、また地域間での意思疎通を図り、お互いに連携ができるようよろしくお願いします。</w:t>
      </w:r>
    </w:p>
    <w:sectPr w:rsidR="00474B55" w:rsidRPr="0047643D" w:rsidSect="004437A5">
      <w:pgSz w:w="11906" w:h="16838"/>
      <w:pgMar w:top="680" w:right="1077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C468" w14:textId="77777777" w:rsidR="00A77E5B" w:rsidRDefault="00A77E5B" w:rsidP="00335B3F">
      <w:r>
        <w:separator/>
      </w:r>
    </w:p>
  </w:endnote>
  <w:endnote w:type="continuationSeparator" w:id="0">
    <w:p w14:paraId="3A6990AF" w14:textId="77777777" w:rsidR="00A77E5B" w:rsidRDefault="00A77E5B" w:rsidP="0033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1DFE" w14:textId="77777777" w:rsidR="00A77E5B" w:rsidRDefault="00A77E5B" w:rsidP="00335B3F">
      <w:r>
        <w:separator/>
      </w:r>
    </w:p>
  </w:footnote>
  <w:footnote w:type="continuationSeparator" w:id="0">
    <w:p w14:paraId="6E6D97F2" w14:textId="77777777" w:rsidR="00A77E5B" w:rsidRDefault="00A77E5B" w:rsidP="00335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35FE7"/>
    <w:multiLevelType w:val="hybridMultilevel"/>
    <w:tmpl w:val="17625832"/>
    <w:lvl w:ilvl="0" w:tplc="B7DAB854">
      <w:start w:val="1"/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6011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C9B"/>
    <w:rsid w:val="00066B3C"/>
    <w:rsid w:val="00072D59"/>
    <w:rsid w:val="001406A1"/>
    <w:rsid w:val="001B6A91"/>
    <w:rsid w:val="002870F1"/>
    <w:rsid w:val="002A730C"/>
    <w:rsid w:val="0031609F"/>
    <w:rsid w:val="00335B3F"/>
    <w:rsid w:val="003936C7"/>
    <w:rsid w:val="003C0CCD"/>
    <w:rsid w:val="0043389F"/>
    <w:rsid w:val="004437A5"/>
    <w:rsid w:val="0045519A"/>
    <w:rsid w:val="004729E8"/>
    <w:rsid w:val="00474B55"/>
    <w:rsid w:val="00475E43"/>
    <w:rsid w:val="0047643D"/>
    <w:rsid w:val="00487267"/>
    <w:rsid w:val="00506871"/>
    <w:rsid w:val="00576BD2"/>
    <w:rsid w:val="005A1B2B"/>
    <w:rsid w:val="00645FDF"/>
    <w:rsid w:val="006A30AF"/>
    <w:rsid w:val="0070183B"/>
    <w:rsid w:val="007057AD"/>
    <w:rsid w:val="007312F4"/>
    <w:rsid w:val="0076267D"/>
    <w:rsid w:val="007A490C"/>
    <w:rsid w:val="007B7FAF"/>
    <w:rsid w:val="007E66CC"/>
    <w:rsid w:val="00886983"/>
    <w:rsid w:val="008C1DE2"/>
    <w:rsid w:val="008E27B7"/>
    <w:rsid w:val="00923CC0"/>
    <w:rsid w:val="00924F85"/>
    <w:rsid w:val="00946C9B"/>
    <w:rsid w:val="00950B6F"/>
    <w:rsid w:val="009540C5"/>
    <w:rsid w:val="0099119E"/>
    <w:rsid w:val="00992565"/>
    <w:rsid w:val="00992896"/>
    <w:rsid w:val="009A0F53"/>
    <w:rsid w:val="009A33E1"/>
    <w:rsid w:val="009C1F64"/>
    <w:rsid w:val="00A34483"/>
    <w:rsid w:val="00A463E1"/>
    <w:rsid w:val="00A77E5B"/>
    <w:rsid w:val="00AE639D"/>
    <w:rsid w:val="00B1430B"/>
    <w:rsid w:val="00B7045A"/>
    <w:rsid w:val="00BC005F"/>
    <w:rsid w:val="00C1699A"/>
    <w:rsid w:val="00CA13EA"/>
    <w:rsid w:val="00D540AA"/>
    <w:rsid w:val="00E74F74"/>
    <w:rsid w:val="00F3775E"/>
    <w:rsid w:val="00F70119"/>
    <w:rsid w:val="00FA167A"/>
    <w:rsid w:val="00FD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FD9D13"/>
  <w15:chartTrackingRefBased/>
  <w15:docId w15:val="{C6AAB5B7-0FEC-4798-BFAB-6A3DAE5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2D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E639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35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5B3F"/>
  </w:style>
  <w:style w:type="paragraph" w:styleId="a8">
    <w:name w:val="footer"/>
    <w:basedOn w:val="a"/>
    <w:link w:val="a9"/>
    <w:uiPriority w:val="99"/>
    <w:unhideWhenUsed/>
    <w:rsid w:val="00335B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5B3F"/>
  </w:style>
  <w:style w:type="paragraph" w:customStyle="1" w:styleId="Word">
    <w:name w:val="標準；(Word文書)"/>
    <w:basedOn w:val="a"/>
    <w:rsid w:val="004729E8"/>
    <w:pPr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874</Words>
  <Characters>874</Characters>
  <Application>Microsoft Office Word</Application>
  <DocSecurity>0</DocSecurity>
  <Lines>48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kume-jhs</dc:creator>
  <cp:keywords/>
  <dc:description/>
  <cp:lastModifiedBy>武村知樹</cp:lastModifiedBy>
  <cp:revision>11</cp:revision>
  <cp:lastPrinted>2025-01-21T05:38:00Z</cp:lastPrinted>
  <dcterms:created xsi:type="dcterms:W3CDTF">2024-01-24T00:53:00Z</dcterms:created>
  <dcterms:modified xsi:type="dcterms:W3CDTF">2026-01-19T04:36:00Z</dcterms:modified>
</cp:coreProperties>
</file>